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4E" w:rsidRPr="00150DBC" w:rsidRDefault="005F234E" w:rsidP="005F234E">
      <w:pPr>
        <w:spacing w:after="0"/>
        <w:ind w:left="567" w:right="567"/>
        <w:jc w:val="center"/>
        <w:rPr>
          <w:rFonts w:ascii="Arial" w:hAnsi="Arial" w:cs="Arial"/>
          <w:b/>
          <w:sz w:val="36"/>
          <w:szCs w:val="36"/>
          <w:lang w:val="en-GB"/>
        </w:rPr>
      </w:pPr>
      <w:r w:rsidRPr="00150DBC">
        <w:rPr>
          <w:rFonts w:ascii="Arial" w:hAnsi="Arial" w:cs="Arial"/>
          <w:b/>
          <w:sz w:val="36"/>
          <w:szCs w:val="36"/>
          <w:lang w:val="en-GB"/>
        </w:rPr>
        <w:t>NOVEMBER 02 – XXXI WEEK O.T. [B]</w:t>
      </w:r>
    </w:p>
    <w:p w:rsidR="005F234E" w:rsidRPr="00150DBC" w:rsidRDefault="005F234E" w:rsidP="005F234E">
      <w:pPr>
        <w:spacing w:after="200"/>
        <w:ind w:left="567" w:right="567"/>
        <w:jc w:val="center"/>
        <w:rPr>
          <w:rFonts w:ascii="Arial" w:hAnsi="Arial" w:cs="Arial"/>
          <w:b/>
          <w:sz w:val="32"/>
          <w:szCs w:val="32"/>
          <w:lang w:val="en-GB"/>
        </w:rPr>
      </w:pPr>
      <w:r w:rsidRPr="00150DBC">
        <w:rPr>
          <w:rFonts w:ascii="Arial" w:hAnsi="Arial" w:cs="Arial"/>
          <w:b/>
          <w:sz w:val="32"/>
          <w:szCs w:val="32"/>
          <w:lang w:val="en-GB"/>
        </w:rPr>
        <w:t>COMMEMORATION OF ALL THE FAITHFUL DEPARTED</w:t>
      </w:r>
    </w:p>
    <w:p w:rsidR="005F234E" w:rsidRPr="005F234E" w:rsidRDefault="005F234E" w:rsidP="005F234E">
      <w:pPr>
        <w:spacing w:after="200"/>
        <w:ind w:left="567" w:right="567"/>
        <w:jc w:val="both"/>
        <w:rPr>
          <w:rFonts w:ascii="Arial" w:hAnsi="Arial" w:cs="Arial"/>
          <w:b/>
          <w:sz w:val="28"/>
          <w:szCs w:val="28"/>
          <w:lang w:val="en-GB"/>
        </w:rPr>
      </w:pPr>
      <w:r w:rsidRPr="005F234E">
        <w:rPr>
          <w:rFonts w:ascii="Arial" w:hAnsi="Arial" w:cs="Arial"/>
          <w:b/>
          <w:sz w:val="28"/>
          <w:szCs w:val="28"/>
          <w:lang w:val="en-GB"/>
        </w:rPr>
        <w:t>“For this is the will of my Father, that everyone who sees the Son and believes in him may have eternal life, and I shall raise him (on) the last day."</w:t>
      </w:r>
    </w:p>
    <w:p w:rsidR="002D7B99" w:rsidRPr="002D7B99" w:rsidRDefault="002D7B99" w:rsidP="005F234E">
      <w:pPr>
        <w:spacing w:after="200"/>
        <w:ind w:left="567" w:right="567"/>
        <w:jc w:val="both"/>
        <w:rPr>
          <w:rFonts w:ascii="Arial" w:hAnsi="Arial" w:cs="Arial"/>
          <w:b/>
          <w:sz w:val="24"/>
          <w:szCs w:val="24"/>
          <w:lang w:val="en-GB"/>
        </w:rPr>
      </w:pPr>
      <w:r w:rsidRPr="002D7B99">
        <w:rPr>
          <w:rFonts w:ascii="Arial" w:hAnsi="Arial" w:cs="Arial"/>
          <w:b/>
          <w:sz w:val="24"/>
          <w:szCs w:val="24"/>
          <w:lang w:val="en-GB"/>
        </w:rPr>
        <w:t>Everything is of the Father. What is of Christ Jesus? “</w:t>
      </w:r>
      <w:r w:rsidR="005F234E" w:rsidRPr="002D7B99">
        <w:rPr>
          <w:rFonts w:ascii="Arial" w:hAnsi="Arial" w:cs="Arial"/>
          <w:b/>
          <w:sz w:val="24"/>
          <w:szCs w:val="24"/>
          <w:lang w:val="en-GB"/>
        </w:rPr>
        <w:t>Everything</w:t>
      </w:r>
      <w:r w:rsidRPr="002D7B99">
        <w:rPr>
          <w:rFonts w:ascii="Arial" w:hAnsi="Arial" w:cs="Arial"/>
          <w:b/>
          <w:sz w:val="24"/>
          <w:szCs w:val="24"/>
          <w:lang w:val="en-GB"/>
        </w:rPr>
        <w:t xml:space="preserve"> the Father gives him. Everything that the Father gives me will come to me, and I will not reject anyone who comes to me.” Why will He not reject him? Because he is a gift of the Father. What will Jesus do? He will serve him, he will put himself at his service according to the will of the Father. Those the Father gives him, Jesus will serve them by giving himself as true food of eternal life. He will consecrate his life to them. He will make himself </w:t>
      </w:r>
      <w:r w:rsidR="00D55156">
        <w:rPr>
          <w:rFonts w:ascii="Arial" w:hAnsi="Arial" w:cs="Arial"/>
          <w:b/>
          <w:sz w:val="24"/>
          <w:szCs w:val="24"/>
          <w:lang w:val="en-GB"/>
        </w:rPr>
        <w:t xml:space="preserve">a </w:t>
      </w:r>
      <w:r w:rsidRPr="002D7B99">
        <w:rPr>
          <w:rFonts w:ascii="Arial" w:hAnsi="Arial" w:cs="Arial"/>
          <w:b/>
          <w:sz w:val="24"/>
          <w:szCs w:val="24"/>
          <w:lang w:val="en-GB"/>
        </w:rPr>
        <w:t>holocaust of eternal salvation for them. Here is how Jesus reveals this truth: “My sheep hear my voice; I know them, and they follow me. I give them eternal life, and they shall never perish. No one can take them out of my hand. My Father, who has given them to me, is greater than all, and no one can take them out of the Father's hand. The Father and I are one." (cf. Jn 10,22-30).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(Jn 17,12-14)</w:t>
      </w:r>
    </w:p>
    <w:p w:rsidR="00533404" w:rsidRDefault="002D7B99" w:rsidP="005F234E">
      <w:pPr>
        <w:spacing w:after="200"/>
        <w:ind w:left="567" w:right="567"/>
        <w:jc w:val="both"/>
        <w:rPr>
          <w:rFonts w:ascii="Arial" w:hAnsi="Arial" w:cs="Arial"/>
          <w:b/>
          <w:sz w:val="24"/>
          <w:szCs w:val="24"/>
          <w:lang w:val="en-GB"/>
        </w:rPr>
      </w:pPr>
      <w:r w:rsidRPr="002D7B99">
        <w:rPr>
          <w:rFonts w:ascii="Arial" w:hAnsi="Arial" w:cs="Arial"/>
          <w:b/>
          <w:sz w:val="24"/>
          <w:szCs w:val="24"/>
          <w:lang w:val="en-GB"/>
        </w:rPr>
        <w:t>Who gives the Father to Christ Jesus? All those who let themselves be given. How will they let themselves be given? By listening to the Word of Jesus and by converting themselves to it. Jesus gives the Word by will of the Father. One must convert himself to the Word. One converts himself to the Word, the Father gives it to Christ Jesus. The one who is given to Christ is kept in the love of the</w:t>
      </w:r>
      <w:r w:rsidR="00D55156">
        <w:rPr>
          <w:rFonts w:ascii="Arial" w:hAnsi="Arial" w:cs="Arial"/>
          <w:b/>
          <w:sz w:val="24"/>
          <w:szCs w:val="24"/>
          <w:lang w:val="en-GB"/>
        </w:rPr>
        <w:t xml:space="preserve"> Father by Christ, but always if</w:t>
      </w:r>
      <w:r w:rsidRPr="002D7B99">
        <w:rPr>
          <w:rFonts w:ascii="Arial" w:hAnsi="Arial" w:cs="Arial"/>
          <w:b/>
          <w:sz w:val="24"/>
          <w:szCs w:val="24"/>
          <w:lang w:val="en-GB"/>
        </w:rPr>
        <w:t xml:space="preserve"> one remains faithful to the Word. The Father gives in faith. The Son keeps for the faith in the Word. If one does not receive the Word with true, real, sincere conversion, the Father does not give. If we fall from faith, Christ cannot keep us, as we are no longer his. We are given in faith. We are kept, guided, led in faith</w:t>
      </w:r>
      <w:r>
        <w:rPr>
          <w:rFonts w:ascii="Arial" w:hAnsi="Arial" w:cs="Arial"/>
          <w:b/>
          <w:sz w:val="24"/>
          <w:szCs w:val="24"/>
          <w:lang w:val="en-GB"/>
        </w:rPr>
        <w:t>.</w:t>
      </w:r>
    </w:p>
    <w:p w:rsidR="00E26726" w:rsidRPr="00E26726" w:rsidRDefault="00E26726" w:rsidP="005F234E">
      <w:pPr>
        <w:spacing w:after="200"/>
        <w:ind w:left="567" w:right="567"/>
        <w:jc w:val="both"/>
        <w:rPr>
          <w:rFonts w:ascii="Arial" w:hAnsi="Arial" w:cs="Arial"/>
          <w:b/>
          <w:sz w:val="24"/>
          <w:szCs w:val="24"/>
          <w:lang w:val="en-GB"/>
        </w:rPr>
      </w:pPr>
      <w:r w:rsidRPr="00E26726">
        <w:rPr>
          <w:rFonts w:ascii="Arial" w:hAnsi="Arial" w:cs="Arial"/>
          <w:b/>
          <w:sz w:val="24"/>
          <w:szCs w:val="24"/>
          <w:lang w:val="en-GB"/>
        </w:rPr>
        <w:t xml:space="preserve">It is revealed what the relation between Jesus and the Father is: “Because I came down from heaven not to do my own will but the will of the one who sent me.” Jesus lives to do the will of the Father. Who is the disciple of Jesus? The one who lives to do the will of Christ Jesus. But not an imagined, thought, pictured will. But the will written in the scroll of the Gospel and explained to Him by the Holy Spirit in the same way as the Holy Spirit explained it to Jesus. Let us listen more: “Jesus said to them, "My food is to do the will of the one who sent me and to finish his work.” </w:t>
      </w:r>
      <w:r w:rsidRPr="00E26726">
        <w:rPr>
          <w:rFonts w:ascii="Arial" w:hAnsi="Arial" w:cs="Arial"/>
          <w:b/>
          <w:sz w:val="24"/>
          <w:szCs w:val="24"/>
          <w:lang w:val="en-GB"/>
        </w:rPr>
        <w:lastRenderedPageBreak/>
        <w:t>(Jn 4, 34) "I cannot do anything on my own; I judge as I hear, and my judgment is just, because I do not seek my own will but the will of the one who sent me.” (Jn 5, 30) “For this is the will of my Father, that everyone who sees the Son and believes in him may have eternal life, and I shall raise him (on) the last day." (Jn 6, 40) “Whoever chooses to do his will shall know whether my teaching is from God or whether I speak on my own.” (Jn 7, 17) “We know that God does not listen to sinners, but if one is devout and does his will, he listens to him.” (Jn 9, 31) This is the mystery of Jesus: being from the Father.</w:t>
      </w:r>
    </w:p>
    <w:p w:rsidR="002D7B99" w:rsidRDefault="00E26726" w:rsidP="005F234E">
      <w:pPr>
        <w:spacing w:after="200"/>
        <w:ind w:left="567" w:right="567"/>
        <w:jc w:val="both"/>
        <w:rPr>
          <w:rFonts w:ascii="Arial" w:hAnsi="Arial" w:cs="Arial"/>
          <w:b/>
          <w:sz w:val="24"/>
          <w:szCs w:val="24"/>
          <w:lang w:val="en-GB"/>
        </w:rPr>
      </w:pPr>
      <w:r w:rsidRPr="00E26726">
        <w:rPr>
          <w:rFonts w:ascii="Arial" w:hAnsi="Arial" w:cs="Arial"/>
          <w:b/>
          <w:sz w:val="24"/>
          <w:szCs w:val="24"/>
          <w:lang w:val="en-GB"/>
        </w:rPr>
        <w:t>We find this truth already prophesized by the Psalm, taken up from the Letter to the Hebrews. We are saved for the most pure obedience of Jesus to the will of the Father: 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body of Jesus Christ once for all. (Hb 10, 5-10) The Son lives to do the will of the Father. What is the will of the Father? That He offers his life as ransom for everyone. If Jesus offers his life as ransom for everyone, might He ever disregard one only man his Father entrust him for the salvation?</w:t>
      </w:r>
    </w:p>
    <w:p w:rsidR="00E26726" w:rsidRDefault="00E26726" w:rsidP="005F234E">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Jn </w:t>
      </w:r>
      <w:r w:rsidRPr="00E26726">
        <w:rPr>
          <w:rFonts w:ascii="Arial" w:eastAsia="Calibri" w:hAnsi="Arial" w:cs="Arial"/>
          <w:b/>
          <w:sz w:val="28"/>
          <w:szCs w:val="28"/>
          <w:lang w:val="en-GB"/>
        </w:rPr>
        <w:t>6,37-40</w:t>
      </w:r>
    </w:p>
    <w:p w:rsidR="00E26726" w:rsidRDefault="00EC0EC4" w:rsidP="005F234E">
      <w:pPr>
        <w:spacing w:after="200"/>
        <w:ind w:left="567" w:right="567"/>
        <w:jc w:val="both"/>
        <w:rPr>
          <w:rFonts w:ascii="Arial" w:hAnsi="Arial" w:cs="Arial"/>
          <w:b/>
          <w:sz w:val="24"/>
          <w:szCs w:val="24"/>
          <w:lang w:val="en-GB"/>
        </w:rPr>
      </w:pPr>
      <w:r>
        <w:rPr>
          <w:rFonts w:ascii="Arial" w:hAnsi="Arial" w:cs="Arial"/>
          <w:b/>
          <w:sz w:val="24"/>
          <w:szCs w:val="24"/>
          <w:lang w:val="en-GB"/>
        </w:rPr>
        <w:t>“</w:t>
      </w:r>
      <w:r w:rsidR="00E26726" w:rsidRPr="00E26726">
        <w:rPr>
          <w:rFonts w:ascii="Arial" w:hAnsi="Arial" w:cs="Arial"/>
          <w:b/>
          <w:sz w:val="24"/>
          <w:szCs w:val="24"/>
          <w:lang w:val="en-GB"/>
        </w:rPr>
        <w:t>Everything that the Father gives me will come to me, and I will not reject anyone who comes to me,</w:t>
      </w:r>
      <w:r w:rsidR="00E26726">
        <w:rPr>
          <w:rFonts w:ascii="Arial" w:hAnsi="Arial" w:cs="Arial"/>
          <w:b/>
          <w:sz w:val="24"/>
          <w:szCs w:val="24"/>
          <w:lang w:val="en-GB"/>
        </w:rPr>
        <w:t xml:space="preserve"> </w:t>
      </w:r>
      <w:r w:rsidR="00E26726" w:rsidRPr="00E26726">
        <w:rPr>
          <w:rFonts w:ascii="Arial" w:hAnsi="Arial" w:cs="Arial"/>
          <w:b/>
          <w:sz w:val="24"/>
          <w:szCs w:val="24"/>
          <w:lang w:val="en-GB"/>
        </w:rPr>
        <w:t>because I came down from heaven not to do my own will but the will of the one who sent me.</w:t>
      </w:r>
      <w:r w:rsidR="00E26726">
        <w:rPr>
          <w:rFonts w:ascii="Arial" w:hAnsi="Arial" w:cs="Arial"/>
          <w:b/>
          <w:sz w:val="24"/>
          <w:szCs w:val="24"/>
          <w:lang w:val="en-GB"/>
        </w:rPr>
        <w:t xml:space="preserve"> </w:t>
      </w:r>
      <w:r w:rsidR="00E26726" w:rsidRPr="00E26726">
        <w:rPr>
          <w:rFonts w:ascii="Arial" w:hAnsi="Arial" w:cs="Arial"/>
          <w:b/>
          <w:sz w:val="24"/>
          <w:szCs w:val="24"/>
          <w:lang w:val="en-GB"/>
        </w:rPr>
        <w:t>And this is the will of the one who sent me, that I should not lose anything of what he gave me, but that I should raise it (on) the last day.</w:t>
      </w:r>
      <w:r>
        <w:rPr>
          <w:rFonts w:ascii="Arial" w:hAnsi="Arial" w:cs="Arial"/>
          <w:b/>
          <w:sz w:val="24"/>
          <w:szCs w:val="24"/>
          <w:lang w:val="en-GB"/>
        </w:rPr>
        <w:t xml:space="preserve"> </w:t>
      </w:r>
      <w:r w:rsidR="00E26726" w:rsidRPr="00E26726">
        <w:rPr>
          <w:rFonts w:ascii="Arial" w:hAnsi="Arial" w:cs="Arial"/>
          <w:b/>
          <w:sz w:val="24"/>
          <w:szCs w:val="24"/>
          <w:lang w:val="en-GB"/>
        </w:rPr>
        <w:t>For this is the will of my Father, that everyone who sees the Son and believes in him may have eternal life, and I shall raise him (on) the last day."</w:t>
      </w:r>
    </w:p>
    <w:p w:rsidR="00EC0EC4" w:rsidRDefault="00EC0EC4" w:rsidP="005F234E">
      <w:pPr>
        <w:spacing w:after="200"/>
        <w:ind w:left="567" w:right="567"/>
        <w:jc w:val="both"/>
        <w:rPr>
          <w:rFonts w:ascii="Arial" w:hAnsi="Arial" w:cs="Arial"/>
          <w:b/>
          <w:sz w:val="24"/>
          <w:szCs w:val="24"/>
          <w:lang w:val="en-GB"/>
        </w:rPr>
      </w:pPr>
      <w:r w:rsidRPr="00EC0EC4">
        <w:rPr>
          <w:rFonts w:ascii="Arial" w:hAnsi="Arial" w:cs="Arial"/>
          <w:b/>
          <w:sz w:val="24"/>
          <w:szCs w:val="24"/>
          <w:lang w:val="en-GB"/>
        </w:rPr>
        <w:t>Now Jesus reveals what the will of his Father is: “For this is the will of my Father, that everyone who sees the Son and believes in him may have eternal life, and I shall raise him (on) the last day.” The eternal life is fulfilled in the resurrection. Death is separation, defeat of life. R</w:t>
      </w:r>
      <w:r w:rsidR="00D55156">
        <w:rPr>
          <w:rFonts w:ascii="Arial" w:hAnsi="Arial" w:cs="Arial"/>
          <w:b/>
          <w:sz w:val="24"/>
          <w:szCs w:val="24"/>
          <w:lang w:val="en-GB"/>
        </w:rPr>
        <w:t>esurrection is restora</w:t>
      </w:r>
      <w:r w:rsidRPr="00EC0EC4">
        <w:rPr>
          <w:rFonts w:ascii="Arial" w:hAnsi="Arial" w:cs="Arial"/>
          <w:b/>
          <w:sz w:val="24"/>
          <w:szCs w:val="24"/>
          <w:lang w:val="en-GB"/>
        </w:rPr>
        <w:t>tion of the separation, victory of life. However, when we read</w:t>
      </w:r>
      <w:r w:rsidR="00D55156">
        <w:rPr>
          <w:rFonts w:ascii="Arial" w:hAnsi="Arial" w:cs="Arial"/>
          <w:b/>
          <w:sz w:val="24"/>
          <w:szCs w:val="24"/>
          <w:lang w:val="en-GB"/>
        </w:rPr>
        <w:t xml:space="preserve"> a phrase of the Gospel, we should</w:t>
      </w:r>
      <w:r w:rsidRPr="00EC0EC4">
        <w:rPr>
          <w:rFonts w:ascii="Arial" w:hAnsi="Arial" w:cs="Arial"/>
          <w:b/>
          <w:sz w:val="24"/>
          <w:szCs w:val="24"/>
          <w:lang w:val="en-GB"/>
        </w:rPr>
        <w:t xml:space="preserve"> never forget what Jesus has previously said</w:t>
      </w:r>
      <w:r>
        <w:rPr>
          <w:rFonts w:ascii="Arial" w:hAnsi="Arial" w:cs="Arial"/>
          <w:b/>
          <w:sz w:val="24"/>
          <w:szCs w:val="24"/>
          <w:lang w:val="en-GB"/>
        </w:rPr>
        <w:t>: “</w:t>
      </w:r>
      <w:r w:rsidRPr="00EC0EC4">
        <w:rPr>
          <w:rFonts w:ascii="Arial" w:hAnsi="Arial" w:cs="Arial"/>
          <w:b/>
          <w:sz w:val="24"/>
          <w:szCs w:val="24"/>
          <w:lang w:val="en-GB"/>
        </w:rPr>
        <w:t>Amen, amen, I say to you, whoever hears my word and believes in the one who sent me has eternal life and will not come to condemnation, but has passed from death to life.</w:t>
      </w:r>
      <w:r>
        <w:rPr>
          <w:rFonts w:ascii="Arial" w:hAnsi="Arial" w:cs="Arial"/>
          <w:b/>
          <w:sz w:val="24"/>
          <w:szCs w:val="24"/>
          <w:lang w:val="en-GB"/>
        </w:rPr>
        <w:t xml:space="preserve"> </w:t>
      </w:r>
      <w:r w:rsidRPr="00EC0EC4">
        <w:rPr>
          <w:rFonts w:ascii="Arial" w:hAnsi="Arial" w:cs="Arial"/>
          <w:b/>
          <w:sz w:val="24"/>
          <w:szCs w:val="24"/>
          <w:lang w:val="en-GB"/>
        </w:rPr>
        <w:t>Amen, amen, I say to you, the hour is coming and is now here when the dead will hear the voice of the Son of God, and those who hear will live.</w:t>
      </w:r>
      <w:r w:rsidR="005F234E">
        <w:rPr>
          <w:rFonts w:ascii="Arial" w:hAnsi="Arial" w:cs="Arial"/>
          <w:b/>
          <w:sz w:val="24"/>
          <w:szCs w:val="24"/>
          <w:lang w:val="en-GB"/>
        </w:rPr>
        <w:t xml:space="preserve"> </w:t>
      </w:r>
      <w:r w:rsidRPr="00EC0EC4">
        <w:rPr>
          <w:rFonts w:ascii="Arial" w:hAnsi="Arial" w:cs="Arial"/>
          <w:b/>
          <w:sz w:val="24"/>
          <w:szCs w:val="24"/>
          <w:lang w:val="en-GB"/>
        </w:rPr>
        <w:t>For just as the Father has life in himself, so also he gave to his Son the possession of life in himself.</w:t>
      </w:r>
      <w:r>
        <w:rPr>
          <w:rFonts w:ascii="Arial" w:hAnsi="Arial" w:cs="Arial"/>
          <w:b/>
          <w:sz w:val="24"/>
          <w:szCs w:val="24"/>
          <w:lang w:val="en-GB"/>
        </w:rPr>
        <w:t xml:space="preserve"> </w:t>
      </w:r>
      <w:r w:rsidRPr="00EC0EC4">
        <w:rPr>
          <w:rFonts w:ascii="Arial" w:hAnsi="Arial" w:cs="Arial"/>
          <w:b/>
          <w:sz w:val="24"/>
          <w:szCs w:val="24"/>
          <w:lang w:val="en-GB"/>
        </w:rPr>
        <w:lastRenderedPageBreak/>
        <w:t>And he gave him power to exercise judgment, because he is the Son of Man. Do not be amazed at this, because the hour is coming in which all who are in the tombs will hear his voice</w:t>
      </w:r>
      <w:r>
        <w:rPr>
          <w:rFonts w:ascii="Arial" w:hAnsi="Arial" w:cs="Arial"/>
          <w:b/>
          <w:sz w:val="24"/>
          <w:szCs w:val="24"/>
          <w:lang w:val="en-GB"/>
        </w:rPr>
        <w:t xml:space="preserve"> </w:t>
      </w:r>
      <w:r w:rsidRPr="00EC0EC4">
        <w:rPr>
          <w:rFonts w:ascii="Arial" w:hAnsi="Arial" w:cs="Arial"/>
          <w:b/>
          <w:sz w:val="24"/>
          <w:szCs w:val="24"/>
          <w:lang w:val="en-GB"/>
        </w:rPr>
        <w:t>and will come out, those who have done good deeds to the resurrection of life, but those who have done wicked deeds to the resurrection of condemnation.</w:t>
      </w:r>
      <w:r>
        <w:rPr>
          <w:rFonts w:ascii="Arial" w:hAnsi="Arial" w:cs="Arial"/>
          <w:b/>
          <w:sz w:val="24"/>
          <w:szCs w:val="24"/>
          <w:lang w:val="en-GB"/>
        </w:rPr>
        <w:t xml:space="preserve"> </w:t>
      </w:r>
      <w:r w:rsidRPr="00EC0EC4">
        <w:rPr>
          <w:rFonts w:ascii="Arial" w:hAnsi="Arial" w:cs="Arial"/>
          <w:b/>
          <w:sz w:val="24"/>
          <w:szCs w:val="24"/>
          <w:lang w:val="en-GB"/>
        </w:rPr>
        <w:t>"I cannot do anything on my own; I judge as I hear, and my judgment is just, because I do not seek my own will but the will of the one who sent me.</w:t>
      </w:r>
      <w:r>
        <w:rPr>
          <w:rFonts w:ascii="Arial" w:hAnsi="Arial" w:cs="Arial"/>
          <w:b/>
          <w:sz w:val="24"/>
          <w:szCs w:val="24"/>
          <w:lang w:val="en-GB"/>
        </w:rPr>
        <w:t xml:space="preserve"> (Jn 5, 24-30)</w:t>
      </w:r>
    </w:p>
    <w:p w:rsidR="00F702AF" w:rsidRDefault="00F702AF" w:rsidP="005F234E">
      <w:pPr>
        <w:spacing w:after="200"/>
        <w:ind w:left="567" w:right="567"/>
        <w:jc w:val="both"/>
        <w:rPr>
          <w:rFonts w:ascii="Arial" w:hAnsi="Arial" w:cs="Arial"/>
          <w:b/>
          <w:sz w:val="24"/>
          <w:szCs w:val="24"/>
          <w:lang w:val="en-GB"/>
        </w:rPr>
      </w:pPr>
      <w:r w:rsidRPr="00F702AF">
        <w:rPr>
          <w:rFonts w:ascii="Arial" w:hAnsi="Arial" w:cs="Arial"/>
          <w:b/>
          <w:sz w:val="24"/>
          <w:szCs w:val="24"/>
          <w:lang w:val="en-GB"/>
        </w:rPr>
        <w:t>The Father gives in f</w:t>
      </w:r>
      <w:r w:rsidR="00D55156">
        <w:rPr>
          <w:rFonts w:ascii="Arial" w:hAnsi="Arial" w:cs="Arial"/>
          <w:b/>
          <w:sz w:val="24"/>
          <w:szCs w:val="24"/>
          <w:lang w:val="en-GB"/>
        </w:rPr>
        <w:t>aith. For faith, Jesus raise</w:t>
      </w:r>
      <w:r w:rsidRPr="00F702AF">
        <w:rPr>
          <w:rFonts w:ascii="Arial" w:hAnsi="Arial" w:cs="Arial"/>
          <w:b/>
          <w:sz w:val="24"/>
          <w:szCs w:val="24"/>
          <w:lang w:val="en-GB"/>
        </w:rPr>
        <w:t>s the soul to the life of grace and of truth. This is the first resurrection. It occurs in time, while man is still</w:t>
      </w:r>
      <w:r>
        <w:rPr>
          <w:rFonts w:ascii="Arial" w:hAnsi="Arial" w:cs="Arial"/>
          <w:b/>
          <w:sz w:val="24"/>
          <w:szCs w:val="24"/>
          <w:lang w:val="en-GB"/>
        </w:rPr>
        <w:t xml:space="preserve"> </w:t>
      </w:r>
      <w:r w:rsidRPr="00F702AF">
        <w:rPr>
          <w:rFonts w:ascii="Arial" w:hAnsi="Arial" w:cs="Arial"/>
          <w:b/>
          <w:sz w:val="24"/>
          <w:szCs w:val="24"/>
          <w:lang w:val="en-GB"/>
        </w:rPr>
        <w:t>alive. The, death comes. It se</w:t>
      </w:r>
      <w:r>
        <w:rPr>
          <w:rFonts w:ascii="Arial" w:hAnsi="Arial" w:cs="Arial"/>
          <w:b/>
          <w:sz w:val="24"/>
          <w:szCs w:val="24"/>
          <w:lang w:val="en-GB"/>
        </w:rPr>
        <w:t xml:space="preserve">parates the soul from the body </w:t>
      </w:r>
      <w:r w:rsidRPr="00F702AF">
        <w:rPr>
          <w:rFonts w:ascii="Arial" w:hAnsi="Arial" w:cs="Arial"/>
          <w:b/>
          <w:sz w:val="24"/>
          <w:szCs w:val="24"/>
          <w:lang w:val="en-GB"/>
        </w:rPr>
        <w:t xml:space="preserve">that becomes ash. On the last day, Jesus will call the body from ash, he will turn </w:t>
      </w:r>
      <w:r>
        <w:rPr>
          <w:rFonts w:ascii="Arial" w:hAnsi="Arial" w:cs="Arial"/>
          <w:b/>
          <w:sz w:val="24"/>
          <w:szCs w:val="24"/>
          <w:lang w:val="en-GB"/>
        </w:rPr>
        <w:t xml:space="preserve">it </w:t>
      </w:r>
      <w:r w:rsidRPr="00F702AF">
        <w:rPr>
          <w:rFonts w:ascii="Arial" w:hAnsi="Arial" w:cs="Arial"/>
          <w:b/>
          <w:sz w:val="24"/>
          <w:szCs w:val="24"/>
          <w:lang w:val="en-GB"/>
        </w:rPr>
        <w:t xml:space="preserve">into spirit, he will </w:t>
      </w:r>
      <w:r w:rsidR="00D55156">
        <w:rPr>
          <w:rFonts w:ascii="Arial" w:hAnsi="Arial" w:cs="Arial"/>
          <w:b/>
          <w:sz w:val="24"/>
          <w:szCs w:val="24"/>
          <w:lang w:val="en-GB"/>
        </w:rPr>
        <w:t>clothe it with his same glory, H</w:t>
      </w:r>
      <w:r w:rsidRPr="00F702AF">
        <w:rPr>
          <w:rFonts w:ascii="Arial" w:hAnsi="Arial" w:cs="Arial"/>
          <w:b/>
          <w:sz w:val="24"/>
          <w:szCs w:val="24"/>
          <w:lang w:val="en-GB"/>
        </w:rPr>
        <w:t>e will give it to the soul, one pieces life together. This is the resurrection of the last day. This resurrection is only for the righteous. For those who handed themselves over justice, wickedness, evil, the resurrection will not be of life, for life, it will be of death, for the eternal life. It will be a resurrection of infamy and dishonour, for the damnation forever.</w:t>
      </w:r>
    </w:p>
    <w:p w:rsidR="00E26726" w:rsidRPr="002D7B99" w:rsidRDefault="005F234E" w:rsidP="000C5EC2">
      <w:pPr>
        <w:spacing w:after="200"/>
        <w:ind w:left="567" w:right="567"/>
        <w:jc w:val="both"/>
        <w:rPr>
          <w:rFonts w:ascii="Arial" w:hAnsi="Arial" w:cs="Arial"/>
          <w:b/>
          <w:sz w:val="24"/>
          <w:szCs w:val="24"/>
          <w:lang w:val="en-GB"/>
        </w:rPr>
      </w:pPr>
      <w:r w:rsidRPr="005F234E">
        <w:rPr>
          <w:rFonts w:ascii="Arial" w:hAnsi="Arial" w:cs="Arial"/>
          <w:b/>
          <w:sz w:val="24"/>
          <w:szCs w:val="24"/>
          <w:lang w:val="en-GB"/>
        </w:rPr>
        <w:t>The will of the Father is of universal salvation. The universal salvation is conditional, though. For this is the will of my Father, that everyone who sees the Son and believes in him may have eternal life, and I shall raise him (on) the last day." Let us ask: with the glorious ascension to heaven, the Son is no longer visible. How is it possible to see the invisible if not being visible is precisely of the invisible? One replies that, since today until the end of the world, the Christian is the visibility of Christ. First of every other, visibility of Christ is the Pope, then come the cardinal priests, then the Archbishops, then the Bishops, then the Parishes, then the deacons, then the conformed, then the baptised. Everyone must show Christ in fullness of truth and grace. Shown Christ in his body, seen Christ in his body, the one who believes in the Word of Christ and lets himself be baptised to be born from water and from Holy Spirit receives the eternal life as gift. Jesus will raise him on the last day. Let us remember it. Everyone will raise on the last day. But the resurrection will not be the same for everyone. It will be glorious for those who did the good. It will be of shame for those who dedicated to evil. Today this truth is cancelled, annulled. May the Most Obedient Virgin help us to always do the will of the Father.</w:t>
      </w:r>
      <w:bookmarkStart w:id="0" w:name="_GoBack"/>
      <w:bookmarkEnd w:id="0"/>
    </w:p>
    <w:sectPr w:rsidR="00E26726" w:rsidRPr="002D7B9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DC" w:rsidRDefault="00405BDC" w:rsidP="005F234E">
      <w:pPr>
        <w:spacing w:after="0" w:line="240" w:lineRule="auto"/>
      </w:pPr>
      <w:r>
        <w:separator/>
      </w:r>
    </w:p>
  </w:endnote>
  <w:endnote w:type="continuationSeparator" w:id="0">
    <w:p w:rsidR="00405BDC" w:rsidRDefault="00405BDC" w:rsidP="005F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659503"/>
      <w:docPartObj>
        <w:docPartGallery w:val="Page Numbers (Bottom of Page)"/>
        <w:docPartUnique/>
      </w:docPartObj>
    </w:sdtPr>
    <w:sdtEndPr/>
    <w:sdtContent>
      <w:p w:rsidR="005F234E" w:rsidRDefault="005F234E">
        <w:pPr>
          <w:pStyle w:val="Pidipagina"/>
          <w:jc w:val="right"/>
        </w:pPr>
        <w:r>
          <w:fldChar w:fldCharType="begin"/>
        </w:r>
        <w:r>
          <w:instrText>PAGE   \* MERGEFORMAT</w:instrText>
        </w:r>
        <w:r>
          <w:fldChar w:fldCharType="separate"/>
        </w:r>
        <w:r w:rsidR="000C5EC2">
          <w:rPr>
            <w:noProof/>
          </w:rPr>
          <w:t>3</w:t>
        </w:r>
        <w:r>
          <w:fldChar w:fldCharType="end"/>
        </w:r>
      </w:p>
    </w:sdtContent>
  </w:sdt>
  <w:p w:rsidR="005F234E" w:rsidRDefault="005F2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DC" w:rsidRDefault="00405BDC" w:rsidP="005F234E">
      <w:pPr>
        <w:spacing w:after="0" w:line="240" w:lineRule="auto"/>
      </w:pPr>
      <w:r>
        <w:separator/>
      </w:r>
    </w:p>
  </w:footnote>
  <w:footnote w:type="continuationSeparator" w:id="0">
    <w:p w:rsidR="00405BDC" w:rsidRDefault="00405BDC" w:rsidP="005F2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99"/>
    <w:rsid w:val="000C5EC2"/>
    <w:rsid w:val="00150DBC"/>
    <w:rsid w:val="002D7B99"/>
    <w:rsid w:val="00405BDC"/>
    <w:rsid w:val="00533404"/>
    <w:rsid w:val="005F234E"/>
    <w:rsid w:val="00654C68"/>
    <w:rsid w:val="00D55156"/>
    <w:rsid w:val="00E26726"/>
    <w:rsid w:val="00EC0EC4"/>
    <w:rsid w:val="00F702AF"/>
    <w:rsid w:val="00F84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0EC4"/>
    <w:rPr>
      <w:color w:val="0563C1" w:themeColor="hyperlink"/>
      <w:u w:val="single"/>
    </w:rPr>
  </w:style>
  <w:style w:type="paragraph" w:styleId="Intestazione">
    <w:name w:val="header"/>
    <w:basedOn w:val="Normale"/>
    <w:link w:val="IntestazioneCarattere"/>
    <w:uiPriority w:val="99"/>
    <w:unhideWhenUsed/>
    <w:rsid w:val="005F2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234E"/>
  </w:style>
  <w:style w:type="paragraph" w:styleId="Pidipagina">
    <w:name w:val="footer"/>
    <w:basedOn w:val="Normale"/>
    <w:link w:val="PidipaginaCarattere"/>
    <w:uiPriority w:val="99"/>
    <w:unhideWhenUsed/>
    <w:rsid w:val="005F2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0EC4"/>
    <w:rPr>
      <w:color w:val="0563C1" w:themeColor="hyperlink"/>
      <w:u w:val="single"/>
    </w:rPr>
  </w:style>
  <w:style w:type="paragraph" w:styleId="Intestazione">
    <w:name w:val="header"/>
    <w:basedOn w:val="Normale"/>
    <w:link w:val="IntestazioneCarattere"/>
    <w:uiPriority w:val="99"/>
    <w:unhideWhenUsed/>
    <w:rsid w:val="005F2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234E"/>
  </w:style>
  <w:style w:type="paragraph" w:styleId="Pidipagina">
    <w:name w:val="footer"/>
    <w:basedOn w:val="Normale"/>
    <w:link w:val="PidipaginaCarattere"/>
    <w:uiPriority w:val="99"/>
    <w:unhideWhenUsed/>
    <w:rsid w:val="005F2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14694">
      <w:bodyDiv w:val="1"/>
      <w:marLeft w:val="0"/>
      <w:marRight w:val="0"/>
      <w:marTop w:val="0"/>
      <w:marBottom w:val="0"/>
      <w:divBdr>
        <w:top w:val="none" w:sz="0" w:space="0" w:color="auto"/>
        <w:left w:val="none" w:sz="0" w:space="0" w:color="auto"/>
        <w:bottom w:val="none" w:sz="0" w:space="0" w:color="auto"/>
        <w:right w:val="none" w:sz="0" w:space="0" w:color="auto"/>
      </w:divBdr>
    </w:div>
    <w:div w:id="20100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1280</Words>
  <Characters>7298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2021-10-31T17:21:00Z</dcterms:created>
  <dcterms:modified xsi:type="dcterms:W3CDTF">2021-11-01T06:11:00Z</dcterms:modified>
</cp:coreProperties>
</file>